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79" w:rsidRDefault="00B8292E" w:rsidP="00B1387B">
      <w:pPr>
        <w:pStyle w:val="Title"/>
      </w:pPr>
      <w:r>
        <w:t>Analýza činnosti oddílu Vydry</w:t>
      </w:r>
    </w:p>
    <w:p w:rsidR="00C74279" w:rsidRDefault="00C74279" w:rsidP="00C74279">
      <w:pPr>
        <w:pStyle w:val="Heading2"/>
      </w:pPr>
      <w:r>
        <w:t>Úvod</w:t>
      </w:r>
    </w:p>
    <w:p w:rsidR="00B5754F" w:rsidRDefault="00D74F26">
      <w:r>
        <w:t>Pokusím se nyní udělat jednoduchou analýzu mého oddílu. Jedná se o oddíl 08 Vydry, působící pod 2. Přístavem vodních skautů Poutníci Kolín 214.02 (</w:t>
      </w:r>
      <w:r w:rsidR="00506DF2">
        <w:t>dále jen V</w:t>
      </w:r>
      <w:r>
        <w:t>ydry a Poutníci). Cílem mé práce je objektivně zhodnotit jak si Vydry stojí v konkurenci ostatních oddílů a zda mají šanci přežít a úspěšně fungovat. Působím v tomto od</w:t>
      </w:r>
      <w:r w:rsidR="00B1387B">
        <w:t>díle jako zástupce vůdce oddílu,</w:t>
      </w:r>
      <w:r>
        <w:t xml:space="preserve"> proto doufám, že tuto práci využiji především v oddílové praxi pro podporu rozhodování</w:t>
      </w:r>
      <w:r w:rsidR="00506DF2">
        <w:t>.</w:t>
      </w:r>
    </w:p>
    <w:p w:rsidR="00C74279" w:rsidRDefault="00C74279" w:rsidP="00C74279">
      <w:pPr>
        <w:pStyle w:val="Heading2"/>
      </w:pPr>
      <w:r>
        <w:t>Situace Přístavu</w:t>
      </w:r>
    </w:p>
    <w:p w:rsidR="00506DF2" w:rsidRDefault="00506DF2">
      <w:r>
        <w:t>Abych dokázal správně zhodnotit a ilustrovat situaci oddílu Vydry musím nejdříve alespoň ve stručnosti na</w:t>
      </w:r>
      <w:r w:rsidR="00B1387B">
        <w:t>s</w:t>
      </w:r>
      <w:r>
        <w:t>tínit situaci</w:t>
      </w:r>
      <w:r w:rsidR="00B1387B">
        <w:t>,</w:t>
      </w:r>
      <w:r>
        <w:t xml:space="preserve"> ve které se nachází celý přístav. Vím, že z hlediska zadání je tato část mé práce redundantní, přesto ji ale považuji za důležitou.</w:t>
      </w:r>
    </w:p>
    <w:p w:rsidR="00506DF2" w:rsidRDefault="00506DF2">
      <w:r>
        <w:t>Přístav Poutníci Kolín</w:t>
      </w:r>
      <w:r w:rsidR="00B1387B">
        <w:t xml:space="preserve"> zažil své nejú</w:t>
      </w:r>
      <w:r>
        <w:t>spěšnější chvíle někdy v letech 1996 – 2002. V těchto letech měl stabilně okolo 40 dětí. Naproti tomu v současnosti přístav doslova živoří. Celkový počet okolo 15 dětí by nebyl žádnou výhrou pro oddíl, natož pro celý přístav</w:t>
      </w:r>
      <w:r w:rsidR="00E942BA">
        <w:t>. Přístav, přes svůj naprosto nedostatečný počtu dětí, může existovat pouze díky výjímce okresní rady, kterou opakovaně dostává několik let v řadě. Z mého pohledu je chybou okresu i chybou naší udržovat při životě nefunkční skautské středisko.</w:t>
      </w:r>
    </w:p>
    <w:p w:rsidR="00E942BA" w:rsidRDefault="00E942BA">
      <w:r>
        <w:t>Nechci tím nijak schazovat práci a nadšení činovníků přístavu, f</w:t>
      </w:r>
      <w:r w:rsidR="00B1387B">
        <w:t>akta jsou však fakta. Je ne</w:t>
      </w:r>
      <w:r>
        <w:t xml:space="preserve">jspíš namístě zamýšlet se nad důvody proč to dříve šlo a nyní to již nejde. Předem odmítám jakákoli oblíbená zjednodušující odůvodnění jako </w:t>
      </w:r>
      <w:r w:rsidR="00B1387B">
        <w:t>například že se změnili děti,</w:t>
      </w:r>
      <w:r>
        <w:t xml:space="preserve"> rodiče, či, že o skauting již dnes není zájem.  Za skutečn</w:t>
      </w:r>
      <w:r w:rsidR="00B1387B">
        <w:t>é důvody našeho úpadku pokládám:</w:t>
      </w:r>
    </w:p>
    <w:p w:rsidR="00E942BA" w:rsidRDefault="00E942BA" w:rsidP="00E942BA">
      <w:pPr>
        <w:pStyle w:val="ListParagraph"/>
        <w:numPr>
          <w:ilvl w:val="0"/>
          <w:numId w:val="1"/>
        </w:numPr>
      </w:pPr>
      <w:r>
        <w:t>Zostření konkurence skautských i ostatních volnočasových aktivit na Kolínsku. Konkurence postupně ze hry vyřazuje horší hráče, ke kterým nutno přiznat Poutníci patří.</w:t>
      </w:r>
    </w:p>
    <w:p w:rsidR="00E942BA" w:rsidRDefault="00E942BA" w:rsidP="00E942BA">
      <w:pPr>
        <w:pStyle w:val="ListParagraph"/>
      </w:pPr>
    </w:p>
    <w:p w:rsidR="00E942BA" w:rsidRDefault="00E942BA" w:rsidP="00B1387B">
      <w:pPr>
        <w:pStyle w:val="ListParagraph"/>
        <w:numPr>
          <w:ilvl w:val="0"/>
          <w:numId w:val="1"/>
        </w:numPr>
      </w:pPr>
      <w:r>
        <w:t>Efekt, který bych označil jako „profesionalizace“ skautingu. Celkové zlepšení a zatraktivnění skautského programu a image, kterému jsme se úplně nedokázali přizpůsobit.</w:t>
      </w:r>
    </w:p>
    <w:p w:rsidR="00E942BA" w:rsidRDefault="00E942BA" w:rsidP="00E942BA">
      <w:pPr>
        <w:pStyle w:val="ListParagraph"/>
      </w:pPr>
    </w:p>
    <w:p w:rsidR="00E942BA" w:rsidRDefault="00E942BA" w:rsidP="00E942BA">
      <w:pPr>
        <w:pStyle w:val="ListParagraph"/>
        <w:numPr>
          <w:ilvl w:val="0"/>
          <w:numId w:val="1"/>
        </w:numPr>
      </w:pPr>
      <w:r>
        <w:t xml:space="preserve">Vnitřní příčiny v přístavu Poutníci Kolín. </w:t>
      </w:r>
      <w:r w:rsidR="00B1387B">
        <w:t>Například, generační mezera a díky</w:t>
      </w:r>
      <w:r>
        <w:t xml:space="preserve"> ní špatné předávání zkušeností vedoucích, pomalá inovace programu atd.</w:t>
      </w:r>
    </w:p>
    <w:p w:rsidR="00E942BA" w:rsidRDefault="00C74279" w:rsidP="00C74279">
      <w:pPr>
        <w:pStyle w:val="Heading2"/>
      </w:pPr>
      <w:r>
        <w:t>Oddíl Vydry</w:t>
      </w:r>
    </w:p>
    <w:p w:rsidR="00BA43E5" w:rsidRDefault="00AC6E23" w:rsidP="00BA43E5">
      <w:r>
        <w:t>Nyní už přejdu k samotné analýze oddílu Vydry. Opět nejdříve krátký úvod do situace. Vydry vznikly v roce 2010 jako zatím poslední pokus pozvednout celý přístav. Projekt do kterého bylo vkládáno mnoho nadějí se však nyní ukazuje jako problematický.</w:t>
      </w:r>
    </w:p>
    <w:p w:rsidR="00C74279" w:rsidRDefault="00C74279" w:rsidP="00C74279">
      <w:pPr>
        <w:pStyle w:val="Heading3"/>
      </w:pPr>
      <w:r>
        <w:t>Cíle</w:t>
      </w:r>
    </w:p>
    <w:p w:rsidR="00AC6E23" w:rsidRDefault="00AC6E23" w:rsidP="009D3178">
      <w:pPr>
        <w:ind w:left="360" w:hanging="360"/>
      </w:pPr>
      <w:r>
        <w:t>Při zakládání oddílu jsme si vytičili následující cíle:</w:t>
      </w:r>
    </w:p>
    <w:p w:rsidR="00AC6E23" w:rsidRDefault="00AC6E23" w:rsidP="009D3178">
      <w:pPr>
        <w:pStyle w:val="ListParagraph"/>
        <w:numPr>
          <w:ilvl w:val="0"/>
          <w:numId w:val="2"/>
        </w:numPr>
      </w:pPr>
      <w:r>
        <w:t>Do 1 roku od vzniku oddílu mít</w:t>
      </w:r>
      <w:r w:rsidR="00B1387B">
        <w:t xml:space="preserve"> minimálně</w:t>
      </w:r>
      <w:r>
        <w:t xml:space="preserve"> 12 dětí.</w:t>
      </w:r>
    </w:p>
    <w:p w:rsidR="009D3178" w:rsidRDefault="009D3178" w:rsidP="009D3178">
      <w:pPr>
        <w:pStyle w:val="ListParagraph"/>
        <w:ind w:left="1080"/>
      </w:pPr>
    </w:p>
    <w:p w:rsidR="009D3178" w:rsidRDefault="00AC6E23" w:rsidP="009D3178">
      <w:pPr>
        <w:pStyle w:val="ListParagraph"/>
        <w:numPr>
          <w:ilvl w:val="0"/>
          <w:numId w:val="2"/>
        </w:numPr>
      </w:pPr>
      <w:r>
        <w:t>Co nejdříve ustanovit funkční oddílovou radu</w:t>
      </w:r>
    </w:p>
    <w:p w:rsidR="009D3178" w:rsidRDefault="009D3178" w:rsidP="009D3178">
      <w:pPr>
        <w:pStyle w:val="ListParagraph"/>
        <w:ind w:left="1080"/>
      </w:pPr>
    </w:p>
    <w:p w:rsidR="00AC6E23" w:rsidRDefault="00AC6E23" w:rsidP="009D3178">
      <w:pPr>
        <w:pStyle w:val="ListParagraph"/>
        <w:numPr>
          <w:ilvl w:val="0"/>
          <w:numId w:val="2"/>
        </w:numPr>
      </w:pPr>
      <w:r>
        <w:t>Od začátku zavést družinový systém</w:t>
      </w:r>
    </w:p>
    <w:p w:rsidR="009D3178" w:rsidRDefault="009D3178" w:rsidP="009D3178">
      <w:pPr>
        <w:pStyle w:val="ListParagraph"/>
      </w:pPr>
    </w:p>
    <w:p w:rsidR="009D3178" w:rsidRDefault="00C74279" w:rsidP="00C74279">
      <w:pPr>
        <w:pStyle w:val="Heading2"/>
      </w:pPr>
      <w:r>
        <w:t>Prostředky</w:t>
      </w:r>
    </w:p>
    <w:p w:rsidR="009D3178" w:rsidRDefault="009D3178" w:rsidP="009D3178">
      <w:r>
        <w:t>A k těmto cílům následující prostředky:</w:t>
      </w:r>
    </w:p>
    <w:p w:rsidR="009D3178" w:rsidRDefault="009D3178" w:rsidP="009D3178">
      <w:pPr>
        <w:pStyle w:val="ListParagraph"/>
        <w:numPr>
          <w:ilvl w:val="0"/>
          <w:numId w:val="3"/>
        </w:numPr>
      </w:pPr>
      <w:r>
        <w:t>Velká náborová akce kombinují různé náborové metody. Konkrétně nábory na ZŠ, plakáty, dětský den v obchodním centru, promo akce na náměstí, letáky atd. S celkovým rozpočtem 15000 Kč.</w:t>
      </w:r>
    </w:p>
    <w:p w:rsidR="009D3178" w:rsidRDefault="009D3178" w:rsidP="009D3178">
      <w:pPr>
        <w:pStyle w:val="ListParagraph"/>
      </w:pPr>
    </w:p>
    <w:p w:rsidR="00B1387B" w:rsidRDefault="009D3178" w:rsidP="00B1387B">
      <w:pPr>
        <w:pStyle w:val="ListParagraph"/>
        <w:numPr>
          <w:ilvl w:val="0"/>
          <w:numId w:val="3"/>
        </w:numPr>
      </w:pPr>
      <w:r>
        <w:t>Účast na náborovém semináři</w:t>
      </w:r>
    </w:p>
    <w:p w:rsidR="003B0FEE" w:rsidRDefault="003B0FEE" w:rsidP="003B0FEE">
      <w:pPr>
        <w:pStyle w:val="ListParagraph"/>
      </w:pPr>
    </w:p>
    <w:p w:rsidR="003B0FEE" w:rsidRDefault="003B0FEE" w:rsidP="00B1387B">
      <w:pPr>
        <w:pStyle w:val="ListParagraph"/>
        <w:numPr>
          <w:ilvl w:val="0"/>
          <w:numId w:val="3"/>
        </w:numPr>
      </w:pPr>
      <w:r>
        <w:t>Používání projektu „hodnocení kvality oddílů“</w:t>
      </w:r>
    </w:p>
    <w:p w:rsidR="00B1387B" w:rsidRDefault="00B1387B" w:rsidP="00B1387B"/>
    <w:p w:rsidR="009D3178" w:rsidRDefault="009D3178" w:rsidP="009D3178">
      <w:pPr>
        <w:pStyle w:val="ListParagraph"/>
        <w:numPr>
          <w:ilvl w:val="0"/>
          <w:numId w:val="3"/>
        </w:numPr>
      </w:pPr>
      <w:r>
        <w:t>Používání metod plánování, používání zpětné vazby od oddílových vedoucích i dětí.</w:t>
      </w:r>
    </w:p>
    <w:p w:rsidR="009D3178" w:rsidRDefault="009D3178" w:rsidP="009D3178">
      <w:pPr>
        <w:pStyle w:val="ListParagraph"/>
      </w:pPr>
    </w:p>
    <w:p w:rsidR="009D3178" w:rsidRDefault="009D3178" w:rsidP="009D3178">
      <w:pPr>
        <w:pStyle w:val="ListParagraph"/>
        <w:numPr>
          <w:ilvl w:val="0"/>
          <w:numId w:val="3"/>
        </w:numPr>
      </w:pPr>
      <w:r>
        <w:t>Prostudování nových stezek</w:t>
      </w:r>
      <w:r w:rsidR="00B1387B">
        <w:t>, inspirace</w:t>
      </w:r>
      <w:r>
        <w:t xml:space="preserve"> a zvážení jejich zavedení</w:t>
      </w:r>
    </w:p>
    <w:p w:rsidR="00C74279" w:rsidRDefault="00C74279" w:rsidP="00C74279">
      <w:pPr>
        <w:pStyle w:val="Heading3"/>
      </w:pPr>
      <w:r>
        <w:t>Hodnocení</w:t>
      </w:r>
    </w:p>
    <w:p w:rsidR="00667CA5" w:rsidRDefault="009D3178" w:rsidP="009D3178">
      <w:r>
        <w:t>Dnes</w:t>
      </w:r>
      <w:r w:rsidR="00B1387B">
        <w:t>,</w:t>
      </w:r>
      <w:r>
        <w:t xml:space="preserve"> přibližně po jednom roce fungování oddílu musím konstatovat, že se nám ani jeden z cílů nepodařilo beze zbytku splnit.</w:t>
      </w:r>
    </w:p>
    <w:p w:rsidR="00667CA5" w:rsidRDefault="00667CA5" w:rsidP="009D3178">
      <w:r>
        <w:t>Dětí máme po jednom roce 6, cíl byl ted splněn z 50%</w:t>
      </w:r>
    </w:p>
    <w:p w:rsidR="00667CA5" w:rsidRDefault="00667CA5" w:rsidP="009D3178">
      <w:r>
        <w:t>Oddílová rada sice funguje dobře, co však nefunguje je plánování akcí na dobu delší než měsíc. Jelikož plánování je s činností rady spjato, nepovažuji ani tento cíl za úplně splněný</w:t>
      </w:r>
    </w:p>
    <w:p w:rsidR="00667CA5" w:rsidRDefault="00667CA5" w:rsidP="009D3178">
      <w:r>
        <w:t>Zavedení družinové systému je obtížné jednoiznačně kvantifikovat, ani tento cíl ale nepovažuji za zcela splněný, i když jsme na dobré cestě.</w:t>
      </w:r>
    </w:p>
    <w:p w:rsidR="0031271A" w:rsidRDefault="009D3178" w:rsidP="009D3178">
      <w:r>
        <w:t xml:space="preserve"> Je tedy vhodná doba analyzovat pozici oddílu a zvážit zda má jeho existence (v širších souvislostech i existence samotného přístavu) smysl.</w:t>
      </w:r>
      <w:r w:rsidR="00B1387B">
        <w:t xml:space="preserve"> </w:t>
      </w:r>
      <w:r w:rsidR="005C342D">
        <w:t>Případně stanovit nové cíle a prostředky.</w:t>
      </w:r>
    </w:p>
    <w:p w:rsidR="00C74279" w:rsidRDefault="00C74279" w:rsidP="00C74279">
      <w:pPr>
        <w:pStyle w:val="Heading2"/>
      </w:pPr>
      <w:r>
        <w:t>SWOT analýza</w:t>
      </w:r>
    </w:p>
    <w:p w:rsidR="009D3178" w:rsidRDefault="009D3178" w:rsidP="00C74279">
      <w:pPr>
        <w:pStyle w:val="Heading3"/>
      </w:pPr>
      <w:r>
        <w:t>Silné stránky:</w:t>
      </w:r>
    </w:p>
    <w:p w:rsidR="009D3178" w:rsidRDefault="0031271A" w:rsidP="009D3178">
      <w:r>
        <w:t>Silný a dobře motivovaný tým třech oddílových vedoucích</w:t>
      </w:r>
    </w:p>
    <w:p w:rsidR="0031271A" w:rsidRDefault="0031271A" w:rsidP="009D3178">
      <w:r>
        <w:t>Vodní  zaměření jako marketingová výhoda</w:t>
      </w:r>
    </w:p>
    <w:p w:rsidR="00C74279" w:rsidRDefault="00C74279" w:rsidP="009D3178">
      <w:r>
        <w:t>Zkušený vůdce</w:t>
      </w:r>
    </w:p>
    <w:p w:rsidR="00BA43E5" w:rsidRDefault="00BA43E5" w:rsidP="009D3178"/>
    <w:p w:rsidR="00667CA5" w:rsidRDefault="00667CA5" w:rsidP="00C74279">
      <w:pPr>
        <w:pStyle w:val="Heading3"/>
      </w:pPr>
    </w:p>
    <w:p w:rsidR="0031271A" w:rsidRDefault="0031271A" w:rsidP="00C74279">
      <w:pPr>
        <w:pStyle w:val="Heading3"/>
      </w:pPr>
      <w:r>
        <w:t>Slabé stránky:</w:t>
      </w:r>
    </w:p>
    <w:p w:rsidR="0031271A" w:rsidRDefault="0031271A" w:rsidP="009D3178">
      <w:r>
        <w:t>Téměř nefunkční zázemí Přístavu</w:t>
      </w:r>
    </w:p>
    <w:p w:rsidR="0031271A" w:rsidRDefault="0031271A" w:rsidP="009D3178">
      <w:r>
        <w:t>Fatálně malý počet členů</w:t>
      </w:r>
    </w:p>
    <w:p w:rsidR="0031271A" w:rsidRDefault="0031271A" w:rsidP="009D3178">
      <w:r>
        <w:t>Nevhodné umístění klubovny mimo městské centrum</w:t>
      </w:r>
    </w:p>
    <w:p w:rsidR="0031271A" w:rsidRDefault="0031271A" w:rsidP="009D3178">
      <w:r>
        <w:t>Pracovní a studijní vytížení vůdce a jeho zástupce</w:t>
      </w:r>
    </w:p>
    <w:p w:rsidR="0031271A" w:rsidRDefault="0031271A" w:rsidP="00C74279">
      <w:pPr>
        <w:pStyle w:val="Heading3"/>
      </w:pPr>
      <w:r>
        <w:t>Příležitosti:</w:t>
      </w:r>
    </w:p>
    <w:p w:rsidR="0031271A" w:rsidRDefault="0031271A" w:rsidP="009D3178">
      <w:r>
        <w:t>Emigrace oddílu pod jiný přístav či středisko</w:t>
      </w:r>
    </w:p>
    <w:p w:rsidR="0031271A" w:rsidRDefault="0031271A" w:rsidP="009D3178">
      <w:r>
        <w:t>Spolupráce s odbory TPCA</w:t>
      </w:r>
      <w:r w:rsidR="003B0FEE">
        <w:t xml:space="preserve"> (přísun nových členů, je však otázka zda se chceme vydat tímto směrem „komercializace“)</w:t>
      </w:r>
    </w:p>
    <w:p w:rsidR="00C74279" w:rsidRDefault="00C74279" w:rsidP="009D3178">
      <w:r>
        <w:t xml:space="preserve">Náborová akce v září </w:t>
      </w:r>
      <w:r w:rsidR="003B0FEE">
        <w:t>(ze zkušeností víme, že náborové akce nejsou příliš efektivní)</w:t>
      </w:r>
    </w:p>
    <w:p w:rsidR="00C74279" w:rsidRDefault="00C74279" w:rsidP="009D3178">
      <w:r>
        <w:t>Nábor dětí ze školky (tzv. baby skauting)</w:t>
      </w:r>
    </w:p>
    <w:p w:rsidR="00B8292E" w:rsidRDefault="00B8292E" w:rsidP="009D3178">
      <w:r>
        <w:t>Odeslání oddílových vedoucích na ČLK a zástupce vůdce na VLK pro získání motivace a zkušeností</w:t>
      </w:r>
    </w:p>
    <w:p w:rsidR="0031271A" w:rsidRDefault="0031271A" w:rsidP="00C74279">
      <w:pPr>
        <w:pStyle w:val="Heading3"/>
      </w:pPr>
      <w:r>
        <w:t>Hrozby:</w:t>
      </w:r>
    </w:p>
    <w:p w:rsidR="0031271A" w:rsidRDefault="0031271A" w:rsidP="009D3178">
      <w:r>
        <w:t>Zánik z </w:t>
      </w:r>
      <w:r w:rsidR="003B0FEE">
        <w:t>důvodu</w:t>
      </w:r>
      <w:r>
        <w:t xml:space="preserve"> malého počtu členů</w:t>
      </w:r>
    </w:p>
    <w:p w:rsidR="0031271A" w:rsidRDefault="00C74279" w:rsidP="009D3178">
      <w:r>
        <w:t>zvýšená</w:t>
      </w:r>
      <w:r w:rsidR="0031271A">
        <w:t xml:space="preserve"> konkurence</w:t>
      </w:r>
      <w:r w:rsidR="003B0FEE">
        <w:t xml:space="preserve"> ostatních oddílů a středisek</w:t>
      </w:r>
    </w:p>
    <w:p w:rsidR="00B1387B" w:rsidRDefault="00B1387B" w:rsidP="009D3178">
      <w:r>
        <w:t>stěhování zástupce vůdce do Prahy</w:t>
      </w:r>
    </w:p>
    <w:p w:rsidR="00C74279" w:rsidRDefault="00C74279" w:rsidP="00C74279">
      <w:pPr>
        <w:pStyle w:val="Heading2"/>
      </w:pPr>
      <w:r>
        <w:t>Možné výstupy</w:t>
      </w:r>
    </w:p>
    <w:p w:rsidR="00C74279" w:rsidRDefault="00C74279" w:rsidP="009D3178">
      <w:r>
        <w:t>Na základě této analýzy je nyní mým úkolem nastínit kam by měl oddíl směřovat aby byla jeho existence efektivní. Vzhledem k tomu, že se nám po roce činnosti nepodařilo splnit námi předsevzaté cíle je třeba v prvé řadě zvážit samotnou existenci oddílu, ta je bohužel bytostně spjata i s existencí celého přístavu.  Je na snadě, že je několik základních možností odpovídajících na otázku „Co dál?“</w:t>
      </w:r>
    </w:p>
    <w:p w:rsidR="00C74279" w:rsidRDefault="00C74279" w:rsidP="009D3178">
      <w:r>
        <w:t>Jsou to podle mne tyto:</w:t>
      </w:r>
    </w:p>
    <w:p w:rsidR="00C74279" w:rsidRDefault="00C74279" w:rsidP="00B1387B">
      <w:pPr>
        <w:pStyle w:val="ListParagraph"/>
        <w:numPr>
          <w:ilvl w:val="0"/>
          <w:numId w:val="4"/>
        </w:numPr>
      </w:pPr>
      <w:r>
        <w:t>Zrušení přístavu a s ním i zrušení oddílu Vydry</w:t>
      </w:r>
    </w:p>
    <w:p w:rsidR="00B1387B" w:rsidRDefault="00B1387B" w:rsidP="00B1387B">
      <w:pPr>
        <w:pStyle w:val="ListParagraph"/>
      </w:pPr>
    </w:p>
    <w:p w:rsidR="00B1387B" w:rsidRDefault="005C342D" w:rsidP="00B1387B">
      <w:pPr>
        <w:pStyle w:val="ListParagraph"/>
        <w:numPr>
          <w:ilvl w:val="0"/>
          <w:numId w:val="4"/>
        </w:numPr>
      </w:pPr>
      <w:r>
        <w:t>Emigrace oddílu V</w:t>
      </w:r>
      <w:r w:rsidR="00C74279">
        <w:t>ydry pod jiné středisko či přístav</w:t>
      </w:r>
    </w:p>
    <w:p w:rsidR="00B1387B" w:rsidRDefault="00B1387B" w:rsidP="00B1387B">
      <w:pPr>
        <w:pStyle w:val="ListParagraph"/>
      </w:pPr>
    </w:p>
    <w:p w:rsidR="00B8292E" w:rsidRDefault="00B1387B" w:rsidP="00B1387B">
      <w:pPr>
        <w:pStyle w:val="ListParagraph"/>
        <w:numPr>
          <w:ilvl w:val="0"/>
          <w:numId w:val="4"/>
        </w:numPr>
      </w:pPr>
      <w:r>
        <w:t xml:space="preserve"> </w:t>
      </w:r>
      <w:r w:rsidR="00B8292E">
        <w:t>„Status quo“ tedy relativně beze změn udržení stávajícíh cílů a normální pokračování činnosti</w:t>
      </w:r>
    </w:p>
    <w:p w:rsidR="00B1387B" w:rsidRDefault="00B1387B" w:rsidP="00B1387B">
      <w:pPr>
        <w:pStyle w:val="ListParagraph"/>
      </w:pPr>
    </w:p>
    <w:p w:rsidR="00B8292E" w:rsidRDefault="00B8292E" w:rsidP="00B1387B">
      <w:pPr>
        <w:pStyle w:val="ListParagraph"/>
        <w:numPr>
          <w:ilvl w:val="0"/>
          <w:numId w:val="4"/>
        </w:numPr>
      </w:pPr>
      <w:r>
        <w:t xml:space="preserve">Přijetí nějakého ultimáta typu: Pokud nebudeme mít do nějakého určitého data o x% více dětí tak končíme. </w:t>
      </w:r>
    </w:p>
    <w:p w:rsidR="00B8292E" w:rsidRDefault="00B8292E" w:rsidP="009D3178">
      <w:r>
        <w:t>Každá z možností má své výhody i svá úskalí. Ke každé s</w:t>
      </w:r>
      <w:r w:rsidR="00B1387B">
        <w:t>e dají najít věcné argumenty . M</w:t>
      </w:r>
      <w:r>
        <w:t>ě osobně se nejvíce líbí možnosti emigrace pod jiné středisko, nebo naprosté zrušení přístavu i oddílu.</w:t>
      </w:r>
    </w:p>
    <w:p w:rsidR="00BA43E5" w:rsidRDefault="00BA43E5" w:rsidP="009D3178"/>
    <w:p w:rsidR="00B8292E" w:rsidRDefault="00B8292E" w:rsidP="009D3178">
      <w:r>
        <w:lastRenderedPageBreak/>
        <w:t>Argument pro emigraci je poměrně jednoduchý. Někam přejít a přijmout fungující strukturu a systém by nás mohlo zachránit, přinést nové zkušenosti a zefektivnit naší činnost. Samozřejmě je tato možnost poměrně omezena, jelikož si nejsem příliš jistý zda by nás někdo vůlbec chtěl. Je třeba proto začít co nejdříve jednání s jednotlivými subjekty.</w:t>
      </w:r>
    </w:p>
    <w:p w:rsidR="00667CA5" w:rsidRDefault="00B8292E" w:rsidP="00667CA5">
      <w:r>
        <w:t>Nejlogičtější</w:t>
      </w:r>
      <w:r w:rsidR="00B1387B">
        <w:t xml:space="preserve"> (neříkám tím, že nejlepší)</w:t>
      </w:r>
      <w:r>
        <w:t xml:space="preserve"> se mi zdá možnost úplného ukončení činnosti. Vzhledem k tomu, že nedokážeme (z nejrůznějších příčin) zajistit dobře fungující oddíl, bylo by myslím na škodu nám, dětem i samotnému skautingu udržovat v činnosti špatně fungující oddíl (potažmo i přístav). Samozřejmě z této možnosti nijak nejásám ale myslím</w:t>
      </w:r>
      <w:r w:rsidR="006B5D51">
        <w:t>,</w:t>
      </w:r>
      <w:r>
        <w:t xml:space="preserve"> že v určitý čas je třeba zavřít oči nad tradicí, vlastním egoismem, setrvačností a ostatními neobjektivními důvody proč v činnosti </w:t>
      </w:r>
      <w:r w:rsidR="00B1387B">
        <w:t>pokra</w:t>
      </w:r>
      <w:r>
        <w:t>čovat. Jednoduše je třeba se podívat na tvrdá data (</w:t>
      </w:r>
      <w:r w:rsidR="00B1387B">
        <w:t xml:space="preserve">počet </w:t>
      </w:r>
      <w:r>
        <w:t>dětí) a spolknout tu hořkou pilulku.</w:t>
      </w:r>
    </w:p>
    <w:p w:rsidR="00667CA5" w:rsidRDefault="00667CA5" w:rsidP="00667CA5">
      <w:pPr>
        <w:pStyle w:val="Heading2"/>
      </w:pPr>
      <w:r>
        <w:t>Vize do budoucna</w:t>
      </w:r>
    </w:p>
    <w:p w:rsidR="00667CA5" w:rsidRPr="00667CA5" w:rsidRDefault="00667CA5" w:rsidP="00667CA5">
      <w:r>
        <w:t xml:space="preserve">V ideálním </w:t>
      </w:r>
      <w:r w:rsidR="00BA43E5">
        <w:t>případě bychom rádi měli koedukovaný oddíl s jednou smečkou vodních vlčat a jedním rojem světlušek. Celkem minimálně 12 členů. 3 oddíloví vedoucí by připravovali program a jednodenní výpravy. Vůdce oddílu a jeho zástupce by měli za úkol připravovat víkendové a delší akce, motivovat vedoucí a dohlížet na to aby program plnil výchovné cíle. Vzhledm k mnou výše popsané situaci je však patrné, že tato vize je z říše science fiction. Proto je třeba upustit od ideálů a soustředit se alepoň v krátkodobém horizontu na jediný cíl.</w:t>
      </w:r>
    </w:p>
    <w:p w:rsidR="005C342D" w:rsidRDefault="005C342D" w:rsidP="00667CA5">
      <w:pPr>
        <w:pStyle w:val="Heading2"/>
      </w:pPr>
      <w:r>
        <w:t>Nové cíle</w:t>
      </w:r>
    </w:p>
    <w:p w:rsidR="005C342D" w:rsidRDefault="005C342D" w:rsidP="005C342D">
      <w:r>
        <w:t>Přijetí nových cílů je samozřejmě výsostnou kompetencí oddílové rady Vyder.Myslím, že je však</w:t>
      </w:r>
      <w:r w:rsidR="001B3661">
        <w:t xml:space="preserve"> třeba učin</w:t>
      </w:r>
      <w:r>
        <w:t>it závazné rozhodnutí nejdéle do poloviny srpna, to proto aby byl čas na přípravu případného zářijového náboru.</w:t>
      </w:r>
      <w:r w:rsidR="001B3661">
        <w:t xml:space="preserve"> Dovolím si navrhnout </w:t>
      </w:r>
      <w:r>
        <w:t>krátkodobé cíle</w:t>
      </w:r>
      <w:r w:rsidR="001B3661">
        <w:t xml:space="preserve"> a prostředky</w:t>
      </w:r>
      <w:r>
        <w:t xml:space="preserve">. 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B6D3E" w:rsidTr="001B36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6B6D3E" w:rsidRDefault="006B6D3E" w:rsidP="005C342D">
            <w:r>
              <w:t>Cíle</w:t>
            </w:r>
          </w:p>
        </w:tc>
        <w:tc>
          <w:tcPr>
            <w:tcW w:w="4606" w:type="dxa"/>
          </w:tcPr>
          <w:p w:rsidR="006B6D3E" w:rsidRDefault="006B6D3E" w:rsidP="005C34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Prostředky</w:t>
            </w:r>
          </w:p>
        </w:tc>
      </w:tr>
      <w:tr w:rsidR="006B6D3E" w:rsidTr="001B36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vMerge w:val="restart"/>
            <w:vAlign w:val="center"/>
          </w:tcPr>
          <w:p w:rsidR="006B6D3E" w:rsidRPr="001B3661" w:rsidRDefault="006B6D3E" w:rsidP="001B3661">
            <w:pPr>
              <w:jc w:val="center"/>
              <w:rPr>
                <w:sz w:val="32"/>
              </w:rPr>
            </w:pPr>
            <w:r w:rsidRPr="001B3661">
              <w:rPr>
                <w:sz w:val="32"/>
              </w:rPr>
              <w:t>Zajistit přežití oddílu</w:t>
            </w:r>
          </w:p>
        </w:tc>
        <w:tc>
          <w:tcPr>
            <w:tcW w:w="4606" w:type="dxa"/>
          </w:tcPr>
          <w:p w:rsidR="006B6D3E" w:rsidRDefault="006B6D3E" w:rsidP="005C3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Zjistit zda je možná emigrace pod jiné středisko, popř. Vyjednat podmínky s Kolínskými středisky do konce srpna</w:t>
            </w:r>
          </w:p>
        </w:tc>
      </w:tr>
      <w:tr w:rsidR="006B6D3E" w:rsidTr="001B36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vMerge/>
          </w:tcPr>
          <w:p w:rsidR="006B6D3E" w:rsidRDefault="006B6D3E" w:rsidP="005C342D"/>
        </w:tc>
        <w:tc>
          <w:tcPr>
            <w:tcW w:w="4606" w:type="dxa"/>
          </w:tcPr>
          <w:p w:rsidR="006B6D3E" w:rsidRDefault="006B6D3E" w:rsidP="005C34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Do poloviny srpna </w:t>
            </w:r>
            <w:r w:rsidR="001B3661">
              <w:t>závazně rozhodnout zda má smysl aby oddíl dále existoval</w:t>
            </w:r>
          </w:p>
        </w:tc>
      </w:tr>
      <w:tr w:rsidR="006B6D3E" w:rsidTr="001B36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vMerge/>
          </w:tcPr>
          <w:p w:rsidR="006B6D3E" w:rsidRDefault="006B6D3E" w:rsidP="005C342D"/>
        </w:tc>
        <w:tc>
          <w:tcPr>
            <w:tcW w:w="4606" w:type="dxa"/>
          </w:tcPr>
          <w:p w:rsidR="006B6D3E" w:rsidRDefault="001B3661" w:rsidP="005C3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 konce srpna předběžně nastínit náborovou akci</w:t>
            </w:r>
          </w:p>
        </w:tc>
      </w:tr>
      <w:tr w:rsidR="006B6D3E" w:rsidTr="001B36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vMerge/>
          </w:tcPr>
          <w:p w:rsidR="006B6D3E" w:rsidRDefault="006B6D3E" w:rsidP="005C342D"/>
        </w:tc>
        <w:tc>
          <w:tcPr>
            <w:tcW w:w="4606" w:type="dxa"/>
          </w:tcPr>
          <w:p w:rsidR="006B6D3E" w:rsidRDefault="001B3661" w:rsidP="005C34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 táboře vést debatu na přístavní úrovni o existenci přístavu, analyzovat situaci</w:t>
            </w:r>
          </w:p>
        </w:tc>
      </w:tr>
      <w:tr w:rsidR="009B1E09" w:rsidTr="00144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vMerge/>
          </w:tcPr>
          <w:p w:rsidR="009B1E09" w:rsidRDefault="009B1E09" w:rsidP="005C342D"/>
        </w:tc>
        <w:tc>
          <w:tcPr>
            <w:tcW w:w="4606" w:type="dxa"/>
          </w:tcPr>
          <w:p w:rsidR="009B1E09" w:rsidRDefault="009B1E09" w:rsidP="005C3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Přednést tuto analýzu na nejbližší oddílové radě</w:t>
            </w:r>
          </w:p>
        </w:tc>
      </w:tr>
    </w:tbl>
    <w:p w:rsidR="006B6D3E" w:rsidRDefault="006B6D3E" w:rsidP="005C342D"/>
    <w:p w:rsidR="00667CA5" w:rsidRDefault="00667CA5" w:rsidP="005C342D">
      <w:r>
        <w:t>Podrobněji se dají rozepsat a kvantifikovat dílčí</w:t>
      </w:r>
      <w:r w:rsidR="008B5998">
        <w:t xml:space="preserve"> krátkodobé</w:t>
      </w:r>
      <w:r>
        <w:t xml:space="preserve"> cíle</w:t>
      </w:r>
      <w:r w:rsidR="00C34F90">
        <w:t xml:space="preserve"> oddílu</w:t>
      </w:r>
      <w:r w:rsidR="00BA43E5">
        <w:t>:</w:t>
      </w:r>
    </w:p>
    <w:p w:rsidR="00BA43E5" w:rsidRDefault="00BA43E5" w:rsidP="005C342D">
      <w:pPr>
        <w:sectPr w:rsidR="00BA43E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LightList-Accent1"/>
        <w:tblW w:w="14709" w:type="dxa"/>
        <w:tblLook w:val="04A0" w:firstRow="1" w:lastRow="0" w:firstColumn="1" w:lastColumn="0" w:noHBand="0" w:noVBand="1"/>
      </w:tblPr>
      <w:tblGrid>
        <w:gridCol w:w="392"/>
        <w:gridCol w:w="4340"/>
        <w:gridCol w:w="1613"/>
        <w:gridCol w:w="851"/>
        <w:gridCol w:w="2268"/>
        <w:gridCol w:w="1134"/>
        <w:gridCol w:w="4111"/>
      </w:tblGrid>
      <w:tr w:rsidR="00BA43E5" w:rsidTr="00C34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BA43E5" w:rsidRDefault="00BA43E5" w:rsidP="005C342D">
            <w:bookmarkStart w:id="0" w:name="_GoBack"/>
            <w:r>
              <w:lastRenderedPageBreak/>
              <w:t>id</w:t>
            </w:r>
          </w:p>
        </w:tc>
        <w:tc>
          <w:tcPr>
            <w:tcW w:w="4340" w:type="dxa"/>
          </w:tcPr>
          <w:p w:rsidR="00BA43E5" w:rsidRDefault="00BA43E5" w:rsidP="005C34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popis</w:t>
            </w:r>
          </w:p>
        </w:tc>
        <w:tc>
          <w:tcPr>
            <w:tcW w:w="1613" w:type="dxa"/>
          </w:tcPr>
          <w:p w:rsidR="00BA43E5" w:rsidRDefault="00BA43E5" w:rsidP="005C34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Zodpovědná os.</w:t>
            </w:r>
          </w:p>
        </w:tc>
        <w:tc>
          <w:tcPr>
            <w:tcW w:w="851" w:type="dxa"/>
          </w:tcPr>
          <w:p w:rsidR="00BA43E5" w:rsidRDefault="00BA43E5" w:rsidP="005C34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BA43E5" w:rsidRDefault="00BA43E5" w:rsidP="005C34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deadline</w:t>
            </w:r>
          </w:p>
        </w:tc>
        <w:tc>
          <w:tcPr>
            <w:tcW w:w="1134" w:type="dxa"/>
          </w:tcPr>
          <w:p w:rsidR="00BA43E5" w:rsidRDefault="008B5998" w:rsidP="005C34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hotovo</w:t>
            </w:r>
          </w:p>
        </w:tc>
        <w:tc>
          <w:tcPr>
            <w:tcW w:w="4111" w:type="dxa"/>
          </w:tcPr>
          <w:p w:rsidR="00BA43E5" w:rsidRDefault="008B5998" w:rsidP="005C34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poznámky</w:t>
            </w:r>
          </w:p>
        </w:tc>
      </w:tr>
      <w:bookmarkEnd w:id="0"/>
      <w:tr w:rsidR="00BA43E5" w:rsidTr="00C34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BA43E5" w:rsidRDefault="008B5998" w:rsidP="005C342D">
            <w:r>
              <w:t>1</w:t>
            </w:r>
          </w:p>
        </w:tc>
        <w:tc>
          <w:tcPr>
            <w:tcW w:w="4340" w:type="dxa"/>
          </w:tcPr>
          <w:p w:rsidR="00BA43E5" w:rsidRDefault="008B5998" w:rsidP="005C3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Vyjednat podmínky přeřazení oddílu pod jiné, funkční středisko</w:t>
            </w:r>
          </w:p>
        </w:tc>
        <w:tc>
          <w:tcPr>
            <w:tcW w:w="1613" w:type="dxa"/>
          </w:tcPr>
          <w:p w:rsidR="00BA43E5" w:rsidRDefault="008B5998" w:rsidP="005C3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Ďobek (KP)</w:t>
            </w:r>
          </w:p>
        </w:tc>
        <w:tc>
          <w:tcPr>
            <w:tcW w:w="851" w:type="dxa"/>
          </w:tcPr>
          <w:p w:rsidR="00BA43E5" w:rsidRDefault="00BA43E5" w:rsidP="005C3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BA43E5" w:rsidRDefault="008B5998" w:rsidP="005C3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20.8.2011</w:t>
            </w:r>
          </w:p>
        </w:tc>
        <w:tc>
          <w:tcPr>
            <w:tcW w:w="1134" w:type="dxa"/>
          </w:tcPr>
          <w:p w:rsidR="00BA43E5" w:rsidRDefault="008B5998" w:rsidP="005C3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10%</w:t>
            </w:r>
          </w:p>
        </w:tc>
        <w:tc>
          <w:tcPr>
            <w:tcW w:w="4111" w:type="dxa"/>
          </w:tcPr>
          <w:p w:rsidR="00BA43E5" w:rsidRDefault="00C34F90" w:rsidP="005C3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Vzhlem k ne příliš ideálním mezistředsikovým vztahům v Kolíně je třeba jednat velmi diplomaticky a opatrně.</w:t>
            </w:r>
          </w:p>
        </w:tc>
      </w:tr>
      <w:tr w:rsidR="00BA43E5" w:rsidTr="00C34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BA43E5" w:rsidRDefault="008B5998" w:rsidP="005C342D">
            <w:r>
              <w:t>2</w:t>
            </w:r>
          </w:p>
        </w:tc>
        <w:tc>
          <w:tcPr>
            <w:tcW w:w="4340" w:type="dxa"/>
          </w:tcPr>
          <w:p w:rsidR="00BA43E5" w:rsidRDefault="008B5998" w:rsidP="005C34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Optat se rodičů dětí z oddílu na nové členy</w:t>
            </w:r>
          </w:p>
        </w:tc>
        <w:tc>
          <w:tcPr>
            <w:tcW w:w="1613" w:type="dxa"/>
          </w:tcPr>
          <w:p w:rsidR="00BA43E5" w:rsidRDefault="008B5998" w:rsidP="005C34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Florenc, Vočko (Ov)</w:t>
            </w:r>
          </w:p>
        </w:tc>
        <w:tc>
          <w:tcPr>
            <w:tcW w:w="851" w:type="dxa"/>
          </w:tcPr>
          <w:p w:rsidR="00BA43E5" w:rsidRDefault="00BA43E5" w:rsidP="005C34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BA43E5" w:rsidRDefault="008B5998" w:rsidP="005C34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 příší schůzce</w:t>
            </w:r>
          </w:p>
        </w:tc>
        <w:tc>
          <w:tcPr>
            <w:tcW w:w="1134" w:type="dxa"/>
          </w:tcPr>
          <w:p w:rsidR="00BA43E5" w:rsidRDefault="008B5998" w:rsidP="005C34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0%</w:t>
            </w:r>
          </w:p>
        </w:tc>
        <w:tc>
          <w:tcPr>
            <w:tcW w:w="4111" w:type="dxa"/>
          </w:tcPr>
          <w:p w:rsidR="00BA43E5" w:rsidRDefault="008B5998" w:rsidP="005C34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Mohli by přivést děti příbuzných, kamarádů, kamarády dětí atd... osvědčená metoda</w:t>
            </w:r>
            <w:r w:rsidR="00C34F90">
              <w:t>.</w:t>
            </w:r>
          </w:p>
        </w:tc>
      </w:tr>
      <w:tr w:rsidR="00BA43E5" w:rsidTr="00C34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BA43E5" w:rsidRDefault="008B5998" w:rsidP="005C342D">
            <w:r>
              <w:t>3</w:t>
            </w:r>
          </w:p>
        </w:tc>
        <w:tc>
          <w:tcPr>
            <w:tcW w:w="4340" w:type="dxa"/>
          </w:tcPr>
          <w:p w:rsidR="00BA43E5" w:rsidRDefault="008B5998" w:rsidP="005C3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Přednést na oddílové radě tuto analýzu, uspíšit závazné rozuhodnutí o budoucnosti oddílu</w:t>
            </w:r>
          </w:p>
        </w:tc>
        <w:tc>
          <w:tcPr>
            <w:tcW w:w="1613" w:type="dxa"/>
          </w:tcPr>
          <w:p w:rsidR="00BA43E5" w:rsidRDefault="008B5998" w:rsidP="005C3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Adam (ZVo)</w:t>
            </w:r>
          </w:p>
        </w:tc>
        <w:tc>
          <w:tcPr>
            <w:tcW w:w="851" w:type="dxa"/>
          </w:tcPr>
          <w:p w:rsidR="00BA43E5" w:rsidRDefault="00BA43E5" w:rsidP="005C3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BA43E5" w:rsidRDefault="00C34F90" w:rsidP="005C3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 příší oddílové radě</w:t>
            </w:r>
          </w:p>
        </w:tc>
        <w:tc>
          <w:tcPr>
            <w:tcW w:w="1134" w:type="dxa"/>
          </w:tcPr>
          <w:p w:rsidR="00BA43E5" w:rsidRDefault="008B5998" w:rsidP="005C3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0%</w:t>
            </w:r>
          </w:p>
        </w:tc>
        <w:tc>
          <w:tcPr>
            <w:tcW w:w="4111" w:type="dxa"/>
          </w:tcPr>
          <w:p w:rsidR="00BA43E5" w:rsidRDefault="00BA43E5" w:rsidP="005C3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43E5" w:rsidTr="00C34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BA43E5" w:rsidRDefault="008B5998" w:rsidP="005C342D">
            <w:r>
              <w:t>4</w:t>
            </w:r>
          </w:p>
        </w:tc>
        <w:tc>
          <w:tcPr>
            <w:tcW w:w="4340" w:type="dxa"/>
          </w:tcPr>
          <w:p w:rsidR="00BA43E5" w:rsidRDefault="008B5998" w:rsidP="005C34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Předběžná příprava náboru</w:t>
            </w:r>
          </w:p>
        </w:tc>
        <w:tc>
          <w:tcPr>
            <w:tcW w:w="1613" w:type="dxa"/>
          </w:tcPr>
          <w:p w:rsidR="00BA43E5" w:rsidRDefault="008B5998" w:rsidP="005C34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Jouda (Vo)</w:t>
            </w:r>
          </w:p>
        </w:tc>
        <w:tc>
          <w:tcPr>
            <w:tcW w:w="851" w:type="dxa"/>
          </w:tcPr>
          <w:p w:rsidR="00BA43E5" w:rsidRDefault="00BA43E5" w:rsidP="005C34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BA43E5" w:rsidRDefault="008B5998" w:rsidP="005C34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 konce srpna</w:t>
            </w:r>
          </w:p>
        </w:tc>
        <w:tc>
          <w:tcPr>
            <w:tcW w:w="1134" w:type="dxa"/>
          </w:tcPr>
          <w:p w:rsidR="00BA43E5" w:rsidRDefault="008B5998" w:rsidP="005C34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50%</w:t>
            </w:r>
          </w:p>
        </w:tc>
        <w:tc>
          <w:tcPr>
            <w:tcW w:w="4111" w:type="dxa"/>
          </w:tcPr>
          <w:p w:rsidR="00BA43E5" w:rsidRDefault="008B5998" w:rsidP="005C34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Pokud se rozhodnem pro možnost pokračovat v činnosti, bude třeba provést dobře připravený nábor. Mnoho je již připraveno z minulého roku</w:t>
            </w:r>
            <w:r w:rsidR="00C34F90">
              <w:t>.</w:t>
            </w:r>
          </w:p>
        </w:tc>
      </w:tr>
      <w:tr w:rsidR="00BA43E5" w:rsidTr="00C34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BA43E5" w:rsidRDefault="008B5998" w:rsidP="005C342D">
            <w:r>
              <w:t>5</w:t>
            </w:r>
          </w:p>
        </w:tc>
        <w:tc>
          <w:tcPr>
            <w:tcW w:w="4340" w:type="dxa"/>
          </w:tcPr>
          <w:p w:rsidR="00BA43E5" w:rsidRDefault="00C34F90" w:rsidP="005C3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Anlayzovat co všechno obnáší zrušení přístavu, případně fůze či akvizice přístavů</w:t>
            </w:r>
          </w:p>
        </w:tc>
        <w:tc>
          <w:tcPr>
            <w:tcW w:w="1613" w:type="dxa"/>
          </w:tcPr>
          <w:p w:rsidR="00BA43E5" w:rsidRDefault="00C34F90" w:rsidP="005C3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Adam (ZVo)</w:t>
            </w:r>
          </w:p>
        </w:tc>
        <w:tc>
          <w:tcPr>
            <w:tcW w:w="851" w:type="dxa"/>
          </w:tcPr>
          <w:p w:rsidR="00BA43E5" w:rsidRDefault="00BA43E5" w:rsidP="005C3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BA43E5" w:rsidRDefault="00C34F90" w:rsidP="005C3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 konce srpna</w:t>
            </w:r>
          </w:p>
        </w:tc>
        <w:tc>
          <w:tcPr>
            <w:tcW w:w="1134" w:type="dxa"/>
          </w:tcPr>
          <w:p w:rsidR="00BA43E5" w:rsidRDefault="00C34F90" w:rsidP="005C3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0%</w:t>
            </w:r>
          </w:p>
        </w:tc>
        <w:tc>
          <w:tcPr>
            <w:tcW w:w="4111" w:type="dxa"/>
          </w:tcPr>
          <w:p w:rsidR="00BA43E5" w:rsidRDefault="00C34F90" w:rsidP="005C3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Je třeba se připravit i na tento scénář</w:t>
            </w:r>
          </w:p>
        </w:tc>
      </w:tr>
    </w:tbl>
    <w:p w:rsidR="00667CA5" w:rsidRPr="005C342D" w:rsidRDefault="00667CA5" w:rsidP="005C342D"/>
    <w:p w:rsidR="00C74279" w:rsidRPr="00C34F90" w:rsidRDefault="008B5998" w:rsidP="009D3178">
      <w:pPr>
        <w:rPr>
          <w:b/>
        </w:rPr>
      </w:pPr>
      <w:r w:rsidRPr="00C34F90">
        <w:rPr>
          <w:b/>
        </w:rPr>
        <w:t>Legenda:</w:t>
      </w:r>
    </w:p>
    <w:p w:rsidR="008B5998" w:rsidRPr="00D94519" w:rsidRDefault="008B5998" w:rsidP="009D3178">
      <w:pPr>
        <w:rPr>
          <w:sz w:val="20"/>
        </w:rPr>
      </w:pPr>
      <w:r w:rsidRPr="00D94519">
        <w:rPr>
          <w:sz w:val="20"/>
        </w:rPr>
        <w:t>KP – kapitán přístavu</w:t>
      </w:r>
    </w:p>
    <w:p w:rsidR="008B5998" w:rsidRPr="00D94519" w:rsidRDefault="008B5998" w:rsidP="009D3178">
      <w:pPr>
        <w:rPr>
          <w:sz w:val="20"/>
        </w:rPr>
      </w:pPr>
      <w:r w:rsidRPr="00D94519">
        <w:rPr>
          <w:sz w:val="20"/>
        </w:rPr>
        <w:t>Vo – vůdce oddílu</w:t>
      </w:r>
    </w:p>
    <w:p w:rsidR="008B5998" w:rsidRPr="00D94519" w:rsidRDefault="008B5998" w:rsidP="009D3178">
      <w:pPr>
        <w:rPr>
          <w:sz w:val="20"/>
        </w:rPr>
      </w:pPr>
      <w:r w:rsidRPr="00D94519">
        <w:rPr>
          <w:sz w:val="20"/>
        </w:rPr>
        <w:t>Zvo – zástupce vůdce oddílu</w:t>
      </w:r>
    </w:p>
    <w:p w:rsidR="008B5998" w:rsidRPr="00D94519" w:rsidRDefault="008B5998" w:rsidP="009D3178">
      <w:pPr>
        <w:rPr>
          <w:sz w:val="20"/>
        </w:rPr>
      </w:pPr>
      <w:r w:rsidRPr="00D94519">
        <w:rPr>
          <w:sz w:val="20"/>
        </w:rPr>
        <w:t>Ov –</w:t>
      </w:r>
      <w:r w:rsidR="00D94519" w:rsidRPr="00D94519">
        <w:rPr>
          <w:sz w:val="20"/>
        </w:rPr>
        <w:t xml:space="preserve"> oddílový</w:t>
      </w:r>
      <w:r w:rsidRPr="00D94519">
        <w:rPr>
          <w:sz w:val="20"/>
        </w:rPr>
        <w:t xml:space="preserve"> vedoucí</w:t>
      </w:r>
    </w:p>
    <w:p w:rsidR="00C74279" w:rsidRDefault="00C74279" w:rsidP="009D3178"/>
    <w:p w:rsidR="0031271A" w:rsidRDefault="0031271A" w:rsidP="009D3178"/>
    <w:p w:rsidR="00E942BA" w:rsidRDefault="00E942BA" w:rsidP="008B5998"/>
    <w:sectPr w:rsidR="00E942BA" w:rsidSect="00BA43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4C77"/>
    <w:multiLevelType w:val="hybridMultilevel"/>
    <w:tmpl w:val="7ACEBB6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057CC9"/>
    <w:multiLevelType w:val="hybridMultilevel"/>
    <w:tmpl w:val="1D48A0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782BE6"/>
    <w:multiLevelType w:val="hybridMultilevel"/>
    <w:tmpl w:val="A47EE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B3276D"/>
    <w:multiLevelType w:val="hybridMultilevel"/>
    <w:tmpl w:val="6188F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F26"/>
    <w:rsid w:val="001B3661"/>
    <w:rsid w:val="0031271A"/>
    <w:rsid w:val="003B0FEE"/>
    <w:rsid w:val="00506DF2"/>
    <w:rsid w:val="005C342D"/>
    <w:rsid w:val="00667CA5"/>
    <w:rsid w:val="006B5D51"/>
    <w:rsid w:val="006B6D3E"/>
    <w:rsid w:val="008B5998"/>
    <w:rsid w:val="009B1E09"/>
    <w:rsid w:val="009D3178"/>
    <w:rsid w:val="00AC6E23"/>
    <w:rsid w:val="00B1387B"/>
    <w:rsid w:val="00B5754F"/>
    <w:rsid w:val="00B8292E"/>
    <w:rsid w:val="00BA43E5"/>
    <w:rsid w:val="00C34F90"/>
    <w:rsid w:val="00C74279"/>
    <w:rsid w:val="00D74F26"/>
    <w:rsid w:val="00D94519"/>
    <w:rsid w:val="00E942BA"/>
    <w:rsid w:val="00EC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42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42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2B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742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42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B829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29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6B6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1B36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42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42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2B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742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42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B829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29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6B6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1B36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1384</Words>
  <Characters>7339</Characters>
  <Application>Microsoft Office Word</Application>
  <DocSecurity>0</DocSecurity>
  <Lines>107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8</cp:revision>
  <dcterms:created xsi:type="dcterms:W3CDTF">2011-06-03T08:19:00Z</dcterms:created>
  <dcterms:modified xsi:type="dcterms:W3CDTF">2011-06-03T13:02:00Z</dcterms:modified>
</cp:coreProperties>
</file>